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5E9" w:rsidRDefault="0043598B">
      <w:pPr>
        <w:pStyle w:val="Title"/>
        <w:ind w:left="1" w:hanging="3"/>
        <w:rPr>
          <w:rFonts w:ascii="Times New Roman" w:hAnsi="Times New Roman"/>
        </w:rPr>
      </w:pPr>
      <w:r>
        <w:rPr>
          <w:rFonts w:ascii="Times New Roman" w:hAnsi="Times New Roman"/>
        </w:rPr>
        <w:t>Lane Arts Council</w:t>
      </w:r>
      <w:r>
        <w:rPr>
          <w:noProof/>
        </w:rPr>
        <w:drawing>
          <wp:anchor distT="0" distB="0" distL="114300" distR="114300" simplePos="0" relativeHeight="251658240" behindDoc="0" locked="0" layoutInCell="1" hidden="0" allowOverlap="1">
            <wp:simplePos x="0" y="0"/>
            <wp:positionH relativeFrom="column">
              <wp:posOffset>15877</wp:posOffset>
            </wp:positionH>
            <wp:positionV relativeFrom="paragraph">
              <wp:posOffset>18415</wp:posOffset>
            </wp:positionV>
            <wp:extent cx="1050290" cy="70802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50290" cy="708025"/>
                    </a:xfrm>
                    <a:prstGeom prst="rect">
                      <a:avLst/>
                    </a:prstGeom>
                    <a:ln/>
                  </pic:spPr>
                </pic:pic>
              </a:graphicData>
            </a:graphic>
          </wp:anchor>
        </w:drawing>
      </w:r>
    </w:p>
    <w:p w:rsidR="007915E9" w:rsidRDefault="0043598B">
      <w:pPr>
        <w:pStyle w:val="Title"/>
        <w:ind w:left="1" w:hanging="3"/>
        <w:rPr>
          <w:rFonts w:ascii="Times New Roman" w:hAnsi="Times New Roman"/>
        </w:rPr>
      </w:pPr>
      <w:r>
        <w:rPr>
          <w:rFonts w:ascii="Times New Roman" w:hAnsi="Times New Roman"/>
        </w:rPr>
        <w:t>Fiscal Sponsorship Information</w:t>
      </w:r>
    </w:p>
    <w:p w:rsidR="007915E9" w:rsidRDefault="0043598B">
      <w:pPr>
        <w:pStyle w:val="Title"/>
        <w:pBdr>
          <w:top w:val="nil"/>
          <w:left w:val="nil"/>
          <w:bottom w:val="nil"/>
          <w:right w:val="nil"/>
          <w:between w:val="nil"/>
        </w:pBdr>
        <w:spacing w:line="240" w:lineRule="auto"/>
        <w:ind w:left="0" w:hanging="2"/>
        <w:rPr>
          <w:rFonts w:ascii="Times New Roman" w:hAnsi="Times New Roman"/>
          <w:b w:val="0"/>
          <w:sz w:val="20"/>
          <w:szCs w:val="20"/>
        </w:rPr>
      </w:pPr>
      <w:r>
        <w:rPr>
          <w:rFonts w:ascii="Times New Roman" w:hAnsi="Times New Roman"/>
          <w:b w:val="0"/>
          <w:sz w:val="20"/>
          <w:szCs w:val="20"/>
        </w:rPr>
        <w:t>174 East 16th Ave, Suite 125, Eugene, OR 97401 (541) 485-2278</w:t>
      </w:r>
    </w:p>
    <w:p w:rsidR="007915E9" w:rsidRDefault="0043598B">
      <w:pPr>
        <w:pStyle w:val="Title"/>
        <w:ind w:left="0" w:hanging="2"/>
        <w:rPr>
          <w:rFonts w:ascii="Times New Roman" w:hAnsi="Times New Roman"/>
          <w:b w:val="0"/>
          <w:sz w:val="20"/>
          <w:szCs w:val="20"/>
        </w:rPr>
      </w:pPr>
      <w:r>
        <w:rPr>
          <w:rFonts w:ascii="Times New Roman" w:hAnsi="Times New Roman"/>
          <w:b w:val="0"/>
          <w:sz w:val="20"/>
          <w:szCs w:val="20"/>
        </w:rPr>
        <w:t>www.lanearts.org</w:t>
      </w:r>
    </w:p>
    <w:p w:rsidR="007915E9" w:rsidRDefault="007915E9">
      <w:pPr>
        <w:tabs>
          <w:tab w:val="left" w:pos="1560"/>
          <w:tab w:val="center" w:pos="4680"/>
        </w:tabs>
        <w:ind w:left="0" w:hanging="2"/>
      </w:pPr>
    </w:p>
    <w:p w:rsidR="007915E9" w:rsidRDefault="0043598B">
      <w:pPr>
        <w:ind w:left="0" w:hanging="2"/>
        <w:rPr>
          <w:sz w:val="22"/>
          <w:szCs w:val="22"/>
        </w:rPr>
      </w:pPr>
      <w:r>
        <w:rPr>
          <w:sz w:val="22"/>
          <w:szCs w:val="22"/>
        </w:rPr>
        <w:br/>
        <w:t>As a service to our community, Lane Arts Council (LAC)</w:t>
      </w:r>
      <w:r>
        <w:rPr>
          <w:sz w:val="22"/>
          <w:szCs w:val="22"/>
        </w:rPr>
        <w:t xml:space="preserve"> may serve as fiscal sponsor for arts projects that fit within LAC’s exempt purpose, mission and goals but are undertaken by other individuals or entities</w:t>
      </w:r>
      <w:r>
        <w:rPr>
          <w:sz w:val="22"/>
          <w:szCs w:val="22"/>
        </w:rPr>
        <w:t xml:space="preserve">. </w:t>
      </w:r>
      <w:r>
        <w:rPr>
          <w:sz w:val="22"/>
          <w:szCs w:val="22"/>
        </w:rPr>
        <w:t>LAC</w:t>
      </w:r>
      <w:r>
        <w:rPr>
          <w:sz w:val="22"/>
          <w:szCs w:val="22"/>
        </w:rPr>
        <w:t xml:space="preserve"> works to strengthen and support the arts throughout Lane County. </w:t>
      </w:r>
      <w:r>
        <w:rPr>
          <w:sz w:val="22"/>
          <w:szCs w:val="22"/>
        </w:rPr>
        <w:t>LAC</w:t>
      </w:r>
      <w:r>
        <w:rPr>
          <w:sz w:val="22"/>
          <w:szCs w:val="22"/>
        </w:rPr>
        <w:t xml:space="preserve"> is an Oregon nonprofit corp</w:t>
      </w:r>
      <w:r>
        <w:rPr>
          <w:sz w:val="22"/>
          <w:szCs w:val="22"/>
        </w:rPr>
        <w:t xml:space="preserve">oration, which is recognized as exempt from taxation under IRC 501(c)(3). </w:t>
      </w:r>
    </w:p>
    <w:p w:rsidR="007915E9" w:rsidRDefault="007915E9">
      <w:pPr>
        <w:ind w:left="0" w:hanging="2"/>
        <w:rPr>
          <w:sz w:val="22"/>
          <w:szCs w:val="22"/>
        </w:rPr>
      </w:pPr>
    </w:p>
    <w:p w:rsidR="007915E9" w:rsidRDefault="0043598B">
      <w:pPr>
        <w:ind w:left="0" w:hanging="2"/>
        <w:rPr>
          <w:sz w:val="22"/>
          <w:szCs w:val="22"/>
        </w:rPr>
      </w:pPr>
      <w:r>
        <w:rPr>
          <w:b/>
          <w:sz w:val="22"/>
          <w:szCs w:val="22"/>
        </w:rPr>
        <w:t>Why is Fiscal Sponsorship Needed?</w:t>
      </w:r>
    </w:p>
    <w:p w:rsidR="007915E9" w:rsidRDefault="0043598B">
      <w:pPr>
        <w:ind w:left="0" w:hanging="2"/>
        <w:rPr>
          <w:sz w:val="22"/>
          <w:szCs w:val="22"/>
        </w:rPr>
      </w:pPr>
      <w:r>
        <w:rPr>
          <w:sz w:val="22"/>
          <w:szCs w:val="22"/>
        </w:rPr>
        <w:t xml:space="preserve">Many individuals or </w:t>
      </w:r>
      <w:r>
        <w:rPr>
          <w:sz w:val="22"/>
          <w:szCs w:val="22"/>
        </w:rPr>
        <w:t>entities</w:t>
      </w:r>
      <w:r>
        <w:rPr>
          <w:sz w:val="22"/>
          <w:szCs w:val="22"/>
        </w:rPr>
        <w:t xml:space="preserve"> engage in arts projects without becoming tax-exempt nonprofit organizations. However, these projects often are not el</w:t>
      </w:r>
      <w:r>
        <w:rPr>
          <w:sz w:val="22"/>
          <w:szCs w:val="22"/>
        </w:rPr>
        <w:t>igible to receive charitable gifts, grants or sponsorships. In addition, they may not have the infrastructure (e.g. people, bank accounts, bookkeeping, central mailing address, etc.) needed to be successful. As a fiscal sponsor, LAC can help with those cha</w:t>
      </w:r>
      <w:r>
        <w:rPr>
          <w:sz w:val="22"/>
          <w:szCs w:val="22"/>
        </w:rPr>
        <w:t>llenges. Fiscal sponsorship is a legal arrangement through which LAC can accept tax-deductible contributions and other revenue to support arts projects pu</w:t>
      </w:r>
      <w:r>
        <w:rPr>
          <w:sz w:val="22"/>
          <w:szCs w:val="22"/>
        </w:rPr>
        <w:t xml:space="preserve">rsued by individuals or entities </w:t>
      </w:r>
      <w:r>
        <w:rPr>
          <w:sz w:val="22"/>
          <w:szCs w:val="22"/>
        </w:rPr>
        <w:t>that are not tax exempt.</w:t>
      </w:r>
    </w:p>
    <w:p w:rsidR="007915E9" w:rsidRDefault="007915E9">
      <w:pPr>
        <w:ind w:left="0" w:hanging="2"/>
        <w:rPr>
          <w:sz w:val="22"/>
          <w:szCs w:val="22"/>
        </w:rPr>
      </w:pPr>
    </w:p>
    <w:p w:rsidR="007915E9" w:rsidRDefault="0043598B">
      <w:pPr>
        <w:ind w:left="0" w:hanging="2"/>
        <w:rPr>
          <w:sz w:val="22"/>
          <w:szCs w:val="22"/>
        </w:rPr>
      </w:pPr>
      <w:r>
        <w:rPr>
          <w:b/>
          <w:sz w:val="22"/>
          <w:szCs w:val="22"/>
        </w:rPr>
        <w:t>How does it work?</w:t>
      </w:r>
    </w:p>
    <w:p w:rsidR="007915E9" w:rsidRDefault="0043598B">
      <w:pPr>
        <w:ind w:left="0" w:hanging="2"/>
        <w:rPr>
          <w:sz w:val="22"/>
          <w:szCs w:val="22"/>
        </w:rPr>
      </w:pPr>
      <w:r>
        <w:rPr>
          <w:sz w:val="22"/>
          <w:szCs w:val="22"/>
        </w:rPr>
        <w:t>Fiscal sponsorship is oft</w:t>
      </w:r>
      <w:r>
        <w:rPr>
          <w:sz w:val="22"/>
          <w:szCs w:val="22"/>
        </w:rPr>
        <w:t xml:space="preserve">en done incorrectly, and LAC is committed to doing it properly to better serve the Lane County arts community. We use the widely accepted models of fiscal sponsorship </w:t>
      </w:r>
      <w:r>
        <w:rPr>
          <w:sz w:val="22"/>
          <w:szCs w:val="22"/>
        </w:rPr>
        <w:t>described in</w:t>
      </w:r>
      <w:r>
        <w:rPr>
          <w:sz w:val="22"/>
          <w:szCs w:val="22"/>
        </w:rPr>
        <w:t xml:space="preserve"> Gregory Colvin</w:t>
      </w:r>
      <w:r>
        <w:rPr>
          <w:sz w:val="22"/>
          <w:szCs w:val="22"/>
        </w:rPr>
        <w:t>’s</w:t>
      </w:r>
      <w:r>
        <w:rPr>
          <w:sz w:val="22"/>
          <w:szCs w:val="22"/>
        </w:rPr>
        <w:t xml:space="preserve"> book </w:t>
      </w:r>
      <w:r>
        <w:rPr>
          <w:sz w:val="22"/>
          <w:szCs w:val="22"/>
          <w:u w:val="single"/>
        </w:rPr>
        <w:t>Fiscal Sponsorship: 6 Ways to Do it Right</w:t>
      </w:r>
      <w:r>
        <w:rPr>
          <w:sz w:val="22"/>
          <w:szCs w:val="22"/>
        </w:rPr>
        <w:t>. Under these</w:t>
      </w:r>
      <w:r>
        <w:rPr>
          <w:sz w:val="22"/>
          <w:szCs w:val="22"/>
        </w:rPr>
        <w:t xml:space="preserve"> models, LAC typically provides fiscal sponsorships as follows. </w:t>
      </w:r>
    </w:p>
    <w:p w:rsidR="007915E9" w:rsidRDefault="007915E9">
      <w:pPr>
        <w:ind w:left="0" w:hanging="2"/>
        <w:rPr>
          <w:sz w:val="22"/>
          <w:szCs w:val="22"/>
        </w:rPr>
      </w:pPr>
    </w:p>
    <w:p w:rsidR="007915E9" w:rsidRDefault="0043598B">
      <w:pPr>
        <w:numPr>
          <w:ilvl w:val="0"/>
          <w:numId w:val="1"/>
        </w:numPr>
        <w:ind w:left="0" w:hanging="2"/>
        <w:rPr>
          <w:sz w:val="22"/>
          <w:szCs w:val="22"/>
        </w:rPr>
      </w:pPr>
      <w:r>
        <w:rPr>
          <w:b/>
          <w:sz w:val="22"/>
          <w:szCs w:val="22"/>
        </w:rPr>
        <w:t xml:space="preserve">Individual Artists: </w:t>
      </w:r>
      <w:r>
        <w:rPr>
          <w:sz w:val="22"/>
          <w:szCs w:val="22"/>
        </w:rPr>
        <w:t xml:space="preserve">LAC can often engage in “grantor-grantee” fiscal sponsorship for individuals. The individual applies to LAC </w:t>
      </w:r>
      <w:r>
        <w:rPr>
          <w:sz w:val="22"/>
          <w:szCs w:val="22"/>
        </w:rPr>
        <w:t>for fiscal sponsorship</w:t>
      </w:r>
      <w:r>
        <w:rPr>
          <w:sz w:val="22"/>
          <w:szCs w:val="22"/>
        </w:rPr>
        <w:t xml:space="preserve"> for an arts project and LAC can conditi</w:t>
      </w:r>
      <w:r>
        <w:rPr>
          <w:sz w:val="22"/>
          <w:szCs w:val="22"/>
        </w:rPr>
        <w:t xml:space="preserve">onally agree to award </w:t>
      </w:r>
      <w:r>
        <w:rPr>
          <w:sz w:val="22"/>
          <w:szCs w:val="22"/>
        </w:rPr>
        <w:t>the individual</w:t>
      </w:r>
      <w:r>
        <w:rPr>
          <w:sz w:val="22"/>
          <w:szCs w:val="22"/>
        </w:rPr>
        <w:t xml:space="preserve"> a grant if the project fits within </w:t>
      </w:r>
      <w:r>
        <w:rPr>
          <w:sz w:val="22"/>
          <w:szCs w:val="22"/>
        </w:rPr>
        <w:t>LAC’s</w:t>
      </w:r>
      <w:r>
        <w:rPr>
          <w:sz w:val="22"/>
          <w:szCs w:val="22"/>
        </w:rPr>
        <w:t xml:space="preserve"> mission and goals. The individual does the work to </w:t>
      </w:r>
      <w:r>
        <w:rPr>
          <w:sz w:val="22"/>
          <w:szCs w:val="22"/>
        </w:rPr>
        <w:t>solicit</w:t>
      </w:r>
      <w:r>
        <w:rPr>
          <w:sz w:val="22"/>
          <w:szCs w:val="22"/>
        </w:rPr>
        <w:t xml:space="preserve"> the funds which are received by LAC and then paid out to the individual as a grant when and if they are received. The i</w:t>
      </w:r>
      <w:r>
        <w:rPr>
          <w:sz w:val="22"/>
          <w:szCs w:val="22"/>
        </w:rPr>
        <w:t xml:space="preserve">ndividual then implements the project and provides a grant report back to LAC. </w:t>
      </w:r>
    </w:p>
    <w:p w:rsidR="007915E9" w:rsidRDefault="0043598B">
      <w:pPr>
        <w:ind w:left="0" w:hanging="2"/>
        <w:rPr>
          <w:sz w:val="22"/>
          <w:szCs w:val="22"/>
        </w:rPr>
      </w:pPr>
      <w:r>
        <w:rPr>
          <w:sz w:val="22"/>
          <w:szCs w:val="22"/>
        </w:rPr>
        <w:t xml:space="preserve"> </w:t>
      </w:r>
    </w:p>
    <w:p w:rsidR="007915E9" w:rsidRDefault="0043598B">
      <w:pPr>
        <w:numPr>
          <w:ilvl w:val="0"/>
          <w:numId w:val="2"/>
        </w:numPr>
        <w:ind w:left="0" w:hanging="2"/>
        <w:rPr>
          <w:sz w:val="22"/>
          <w:szCs w:val="22"/>
        </w:rPr>
      </w:pPr>
      <w:r>
        <w:rPr>
          <w:b/>
          <w:sz w:val="22"/>
          <w:szCs w:val="22"/>
        </w:rPr>
        <w:t xml:space="preserve">Entities: </w:t>
      </w:r>
      <w:r>
        <w:rPr>
          <w:sz w:val="22"/>
          <w:szCs w:val="22"/>
        </w:rPr>
        <w:t>Some arts groups are organized as nonprofits</w:t>
      </w:r>
      <w:r>
        <w:rPr>
          <w:sz w:val="22"/>
          <w:szCs w:val="22"/>
        </w:rPr>
        <w:t xml:space="preserve">, </w:t>
      </w:r>
      <w:r>
        <w:rPr>
          <w:sz w:val="22"/>
          <w:szCs w:val="22"/>
        </w:rPr>
        <w:t>trusts, limited liability companies or other entities under state law, but are not eligible for</w:t>
      </w:r>
      <w:r>
        <w:rPr>
          <w:sz w:val="22"/>
          <w:szCs w:val="22"/>
        </w:rPr>
        <w:t xml:space="preserve"> or </w:t>
      </w:r>
      <w:r>
        <w:rPr>
          <w:sz w:val="22"/>
          <w:szCs w:val="22"/>
        </w:rPr>
        <w:t xml:space="preserve">have not applied for or been granted tax-exempt status by the IRS. The </w:t>
      </w:r>
      <w:r>
        <w:rPr>
          <w:sz w:val="22"/>
          <w:szCs w:val="22"/>
        </w:rPr>
        <w:t>entity</w:t>
      </w:r>
      <w:r>
        <w:rPr>
          <w:sz w:val="22"/>
          <w:szCs w:val="22"/>
        </w:rPr>
        <w:t xml:space="preserve"> can run its programs, write its own checks, have its own board and employees, etc. but it can’t take charitable gifts or receive grants. In this case, LAC can often use the “gran</w:t>
      </w:r>
      <w:r>
        <w:rPr>
          <w:sz w:val="22"/>
          <w:szCs w:val="22"/>
        </w:rPr>
        <w:t xml:space="preserve">tor-grantee” model as described above. LAC can make a conditional grant approval, receive the funds that the </w:t>
      </w:r>
      <w:r>
        <w:rPr>
          <w:sz w:val="22"/>
          <w:szCs w:val="22"/>
        </w:rPr>
        <w:t>entity</w:t>
      </w:r>
      <w:r>
        <w:rPr>
          <w:sz w:val="22"/>
          <w:szCs w:val="22"/>
        </w:rPr>
        <w:t xml:space="preserve"> solicits, and then pay them out to the </w:t>
      </w:r>
      <w:r>
        <w:rPr>
          <w:sz w:val="22"/>
          <w:szCs w:val="22"/>
        </w:rPr>
        <w:t>entity</w:t>
      </w:r>
      <w:r>
        <w:rPr>
          <w:sz w:val="22"/>
          <w:szCs w:val="22"/>
        </w:rPr>
        <w:t xml:space="preserve"> as a grant. The </w:t>
      </w:r>
      <w:r>
        <w:rPr>
          <w:sz w:val="22"/>
          <w:szCs w:val="22"/>
        </w:rPr>
        <w:t>entity</w:t>
      </w:r>
      <w:r>
        <w:rPr>
          <w:sz w:val="22"/>
          <w:szCs w:val="22"/>
        </w:rPr>
        <w:t xml:space="preserve"> then implements its project and provides grant reports back to LAC.</w:t>
      </w:r>
    </w:p>
    <w:p w:rsidR="007915E9" w:rsidRDefault="007915E9">
      <w:pPr>
        <w:ind w:left="0" w:hanging="2"/>
        <w:rPr>
          <w:sz w:val="22"/>
          <w:szCs w:val="22"/>
        </w:rPr>
      </w:pPr>
    </w:p>
    <w:p w:rsidR="007915E9" w:rsidRDefault="0043598B">
      <w:pPr>
        <w:ind w:left="0" w:hanging="2"/>
        <w:rPr>
          <w:sz w:val="22"/>
          <w:szCs w:val="22"/>
        </w:rPr>
      </w:pPr>
      <w:r>
        <w:rPr>
          <w:b/>
          <w:sz w:val="22"/>
          <w:szCs w:val="22"/>
        </w:rPr>
        <w:t>Ho</w:t>
      </w:r>
      <w:r>
        <w:rPr>
          <w:b/>
          <w:sz w:val="22"/>
          <w:szCs w:val="22"/>
        </w:rPr>
        <w:t>w much does it cost?</w:t>
      </w:r>
    </w:p>
    <w:p w:rsidR="007915E9" w:rsidRDefault="0043598B">
      <w:pPr>
        <w:ind w:left="0" w:hanging="2"/>
        <w:rPr>
          <w:sz w:val="22"/>
          <w:szCs w:val="22"/>
        </w:rPr>
      </w:pPr>
      <w:r>
        <w:rPr>
          <w:sz w:val="22"/>
          <w:szCs w:val="22"/>
        </w:rPr>
        <w:t xml:space="preserve">Fiscal sponsors usually charge a fee based on a percentage of </w:t>
      </w:r>
      <w:r>
        <w:rPr>
          <w:sz w:val="22"/>
          <w:szCs w:val="22"/>
        </w:rPr>
        <w:t>total gross contributions received by the fiscal sponsor in order to cover administrative</w:t>
      </w:r>
      <w:r>
        <w:rPr>
          <w:sz w:val="22"/>
          <w:szCs w:val="22"/>
        </w:rPr>
        <w:t xml:space="preserve"> expenses. LAC charges a minimum of 10% of the total gross contributions </w:t>
      </w:r>
      <w:r>
        <w:rPr>
          <w:sz w:val="22"/>
          <w:szCs w:val="22"/>
        </w:rPr>
        <w:t>received by</w:t>
      </w:r>
      <w:r>
        <w:rPr>
          <w:sz w:val="22"/>
          <w:szCs w:val="22"/>
        </w:rPr>
        <w:t xml:space="preserve"> LAC for</w:t>
      </w:r>
      <w:r>
        <w:rPr>
          <w:sz w:val="22"/>
          <w:szCs w:val="22"/>
        </w:rPr>
        <w:t xml:space="preserve"> the project depending on the complexity of the sponsorship. The percentage is decided upon before fiscal sponsorship begins and is included in the written sponsorship agreement. </w:t>
      </w:r>
      <w:r>
        <w:rPr>
          <w:sz w:val="22"/>
          <w:szCs w:val="22"/>
        </w:rPr>
        <w:t>LAC does not pay for donation processing or vendor fees related to do</w:t>
      </w:r>
      <w:r>
        <w:rPr>
          <w:sz w:val="22"/>
          <w:szCs w:val="22"/>
        </w:rPr>
        <w:t xml:space="preserve">nation processing. </w:t>
      </w:r>
    </w:p>
    <w:p w:rsidR="007915E9" w:rsidRDefault="007915E9">
      <w:pPr>
        <w:ind w:left="0" w:hanging="2"/>
        <w:rPr>
          <w:sz w:val="22"/>
          <w:szCs w:val="22"/>
        </w:rPr>
      </w:pPr>
    </w:p>
    <w:p w:rsidR="007915E9" w:rsidRDefault="007915E9">
      <w:pPr>
        <w:ind w:left="0" w:hanging="2"/>
        <w:rPr>
          <w:b/>
          <w:sz w:val="22"/>
          <w:szCs w:val="22"/>
        </w:rPr>
      </w:pPr>
    </w:p>
    <w:p w:rsidR="007915E9" w:rsidRDefault="007915E9">
      <w:pPr>
        <w:ind w:left="0" w:hanging="2"/>
        <w:rPr>
          <w:b/>
          <w:sz w:val="22"/>
          <w:szCs w:val="22"/>
        </w:rPr>
      </w:pPr>
    </w:p>
    <w:p w:rsidR="007915E9" w:rsidRDefault="0043598B">
      <w:pPr>
        <w:ind w:left="0" w:hanging="2"/>
        <w:rPr>
          <w:sz w:val="22"/>
          <w:szCs w:val="22"/>
        </w:rPr>
      </w:pPr>
      <w:r>
        <w:rPr>
          <w:b/>
          <w:sz w:val="22"/>
          <w:szCs w:val="22"/>
        </w:rPr>
        <w:t>What is the process for fiscal sponsorship?</w:t>
      </w:r>
      <w:r>
        <w:rPr>
          <w:sz w:val="22"/>
          <w:szCs w:val="22"/>
        </w:rPr>
        <w:t xml:space="preserve"> </w:t>
      </w:r>
    </w:p>
    <w:p w:rsidR="007915E9" w:rsidRDefault="0043598B">
      <w:pPr>
        <w:ind w:left="0" w:hanging="2"/>
        <w:rPr>
          <w:sz w:val="22"/>
          <w:szCs w:val="22"/>
        </w:rPr>
      </w:pPr>
      <w:r>
        <w:rPr>
          <w:sz w:val="22"/>
          <w:szCs w:val="22"/>
        </w:rPr>
        <w:lastRenderedPageBreak/>
        <w:t>Individuals or entities</w:t>
      </w:r>
      <w:r>
        <w:rPr>
          <w:sz w:val="22"/>
          <w:szCs w:val="22"/>
        </w:rPr>
        <w:t xml:space="preserve"> interested in fiscal sponsorship should first contact LAC’s </w:t>
      </w:r>
      <w:r>
        <w:rPr>
          <w:sz w:val="22"/>
          <w:szCs w:val="22"/>
        </w:rPr>
        <w:t>staff contact designated below</w:t>
      </w:r>
      <w:r>
        <w:rPr>
          <w:sz w:val="22"/>
          <w:szCs w:val="22"/>
        </w:rPr>
        <w:t>. The process usually requires two months, sometimes more depending on the size and complexity of the request.</w:t>
      </w:r>
    </w:p>
    <w:p w:rsidR="007915E9" w:rsidRDefault="007915E9">
      <w:pPr>
        <w:ind w:left="0" w:hanging="2"/>
        <w:rPr>
          <w:sz w:val="22"/>
          <w:szCs w:val="22"/>
        </w:rPr>
      </w:pPr>
    </w:p>
    <w:p w:rsidR="007915E9" w:rsidRDefault="0043598B">
      <w:pPr>
        <w:ind w:left="0" w:hanging="2"/>
        <w:rPr>
          <w:sz w:val="22"/>
          <w:szCs w:val="22"/>
        </w:rPr>
      </w:pPr>
      <w:r>
        <w:rPr>
          <w:b/>
          <w:sz w:val="22"/>
          <w:szCs w:val="22"/>
        </w:rPr>
        <w:t>Non-Discrimination Policy</w:t>
      </w:r>
    </w:p>
    <w:p w:rsidR="007915E9" w:rsidRDefault="0043598B">
      <w:pPr>
        <w:ind w:left="0" w:hanging="2"/>
        <w:rPr>
          <w:sz w:val="22"/>
          <w:szCs w:val="22"/>
        </w:rPr>
      </w:pPr>
      <w:r>
        <w:rPr>
          <w:sz w:val="22"/>
          <w:szCs w:val="22"/>
        </w:rPr>
        <w:t xml:space="preserve">All projects must align with our non-discrimination policy: </w:t>
      </w:r>
    </w:p>
    <w:p w:rsidR="007915E9" w:rsidRDefault="0043598B">
      <w:pPr>
        <w:widowControl w:val="0"/>
        <w:pBdr>
          <w:top w:val="nil"/>
          <w:left w:val="nil"/>
          <w:bottom w:val="nil"/>
          <w:right w:val="nil"/>
          <w:between w:val="nil"/>
        </w:pBdr>
        <w:spacing w:after="100" w:line="240" w:lineRule="auto"/>
        <w:ind w:left="0" w:hanging="2"/>
        <w:rPr>
          <w:rFonts w:ascii="Times" w:eastAsia="Times" w:hAnsi="Times" w:cs="Times"/>
          <w:color w:val="000000"/>
          <w:sz w:val="20"/>
          <w:szCs w:val="20"/>
        </w:rPr>
      </w:pPr>
      <w:r>
        <w:rPr>
          <w:rFonts w:ascii="Times" w:eastAsia="Times" w:hAnsi="Times" w:cs="Times"/>
          <w:color w:val="000000"/>
          <w:sz w:val="22"/>
          <w:szCs w:val="22"/>
        </w:rPr>
        <w:t>Lane Arts Council is an equal opportunity employer and do</w:t>
      </w:r>
      <w:r>
        <w:rPr>
          <w:rFonts w:ascii="Times" w:eastAsia="Times" w:hAnsi="Times" w:cs="Times"/>
          <w:color w:val="000000"/>
          <w:sz w:val="22"/>
          <w:szCs w:val="22"/>
        </w:rPr>
        <w:t xml:space="preserve">es not discriminate on the basis of race, religion, color, gender, sex, sexual preference, age, national origin, disability, veteran status, or any other classification by law. </w:t>
      </w:r>
    </w:p>
    <w:p w:rsidR="007915E9" w:rsidRDefault="007915E9">
      <w:pPr>
        <w:ind w:left="0" w:hanging="2"/>
        <w:rPr>
          <w:sz w:val="22"/>
          <w:szCs w:val="22"/>
        </w:rPr>
      </w:pPr>
    </w:p>
    <w:p w:rsidR="007915E9" w:rsidRDefault="007915E9">
      <w:pPr>
        <w:ind w:left="1" w:hanging="3"/>
        <w:rPr>
          <w:rFonts w:ascii="EB Garamond" w:eastAsia="EB Garamond" w:hAnsi="EB Garamond" w:cs="EB Garamond"/>
          <w:sz w:val="28"/>
          <w:szCs w:val="28"/>
        </w:rPr>
      </w:pPr>
    </w:p>
    <w:p w:rsidR="007915E9" w:rsidRDefault="0043598B" w:rsidP="0013102D">
      <w:pPr>
        <w:ind w:left="-2" w:firstLineChars="0" w:firstLine="0"/>
        <w:rPr>
          <w:sz w:val="22"/>
          <w:szCs w:val="22"/>
        </w:rPr>
      </w:pPr>
      <w:r>
        <w:rPr>
          <w:sz w:val="22"/>
          <w:szCs w:val="22"/>
        </w:rPr>
        <w:t xml:space="preserve">For more information about fiscal sponsorship, please contact Stacey Ray, </w:t>
      </w:r>
      <w:r>
        <w:rPr>
          <w:sz w:val="22"/>
          <w:szCs w:val="22"/>
        </w:rPr>
        <w:t>Ex</w:t>
      </w:r>
      <w:r>
        <w:rPr>
          <w:sz w:val="22"/>
          <w:szCs w:val="22"/>
        </w:rPr>
        <w:t>ecutive</w:t>
      </w:r>
      <w:r>
        <w:rPr>
          <w:sz w:val="22"/>
          <w:szCs w:val="22"/>
        </w:rPr>
        <w:t xml:space="preserve"> Director, at (541) 485-2278 or stacey@lanearts.org.</w:t>
      </w:r>
    </w:p>
    <w:p w:rsidR="007915E9" w:rsidRDefault="007915E9">
      <w:pPr>
        <w:ind w:left="1" w:hanging="3"/>
        <w:rPr>
          <w:rFonts w:ascii="EB Garamond" w:eastAsia="EB Garamond" w:hAnsi="EB Garamond" w:cs="EB Garamond"/>
          <w:sz w:val="28"/>
          <w:szCs w:val="28"/>
        </w:rPr>
      </w:pPr>
    </w:p>
    <w:p w:rsidR="007915E9" w:rsidRDefault="007915E9">
      <w:pPr>
        <w:ind w:left="0" w:hanging="2"/>
        <w:rPr>
          <w:rFonts w:ascii="EB Garamond" w:eastAsia="EB Garamond" w:hAnsi="EB Garamond" w:cs="EB Garamond"/>
        </w:rPr>
      </w:pPr>
    </w:p>
    <w:p w:rsidR="007915E9" w:rsidRDefault="007915E9">
      <w:pPr>
        <w:ind w:left="0" w:hanging="2"/>
        <w:rPr>
          <w:rFonts w:ascii="EB Garamond" w:eastAsia="EB Garamond" w:hAnsi="EB Garamond" w:cs="EB Garamond"/>
        </w:rPr>
      </w:pPr>
    </w:p>
    <w:p w:rsidR="007915E9" w:rsidRDefault="007915E9">
      <w:pPr>
        <w:pStyle w:val="Title"/>
        <w:ind w:left="1" w:hanging="3"/>
        <w:rPr>
          <w:rFonts w:ascii="EB Garamond" w:eastAsia="EB Garamond" w:hAnsi="EB Garamond" w:cs="EB Garamond"/>
        </w:rPr>
      </w:pPr>
    </w:p>
    <w:p w:rsidR="007915E9" w:rsidRDefault="0043598B">
      <w:pPr>
        <w:pStyle w:val="Title"/>
        <w:ind w:left="1" w:hanging="3"/>
        <w:rPr>
          <w:rFonts w:ascii="Times New Roman" w:hAnsi="Times New Roman"/>
        </w:rPr>
      </w:pPr>
      <w:r>
        <w:br w:type="page"/>
      </w:r>
      <w:r>
        <w:rPr>
          <w:rFonts w:ascii="Times New Roman" w:hAnsi="Times New Roman"/>
        </w:rPr>
        <w:lastRenderedPageBreak/>
        <w:t>Lane Arts Council</w:t>
      </w:r>
    </w:p>
    <w:p w:rsidR="007915E9" w:rsidRDefault="0043598B">
      <w:pPr>
        <w:pStyle w:val="Title"/>
        <w:ind w:left="1" w:hanging="3"/>
        <w:rPr>
          <w:rFonts w:ascii="Times New Roman" w:hAnsi="Times New Roman"/>
        </w:rPr>
      </w:pPr>
      <w:r>
        <w:rPr>
          <w:rFonts w:ascii="Times New Roman" w:hAnsi="Times New Roman"/>
        </w:rPr>
        <w:t>Fiscal Sponsorship Application</w:t>
      </w:r>
      <w:r>
        <w:rPr>
          <w:noProof/>
        </w:rPr>
        <w:drawing>
          <wp:anchor distT="0" distB="0" distL="114300" distR="114300" simplePos="0" relativeHeight="251659264" behindDoc="0" locked="0" layoutInCell="1" hidden="0" allowOverlap="1">
            <wp:simplePos x="0" y="0"/>
            <wp:positionH relativeFrom="column">
              <wp:posOffset>34927</wp:posOffset>
            </wp:positionH>
            <wp:positionV relativeFrom="paragraph">
              <wp:posOffset>-245107</wp:posOffset>
            </wp:positionV>
            <wp:extent cx="1050290" cy="70802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50290" cy="708025"/>
                    </a:xfrm>
                    <a:prstGeom prst="rect">
                      <a:avLst/>
                    </a:prstGeom>
                    <a:ln/>
                  </pic:spPr>
                </pic:pic>
              </a:graphicData>
            </a:graphic>
          </wp:anchor>
        </w:drawing>
      </w:r>
    </w:p>
    <w:p w:rsidR="007915E9" w:rsidRDefault="0043598B">
      <w:pPr>
        <w:pStyle w:val="Title"/>
        <w:ind w:left="0" w:hanging="2"/>
        <w:rPr>
          <w:rFonts w:ascii="Times New Roman" w:hAnsi="Times New Roman"/>
          <w:b w:val="0"/>
          <w:sz w:val="20"/>
          <w:szCs w:val="20"/>
        </w:rPr>
      </w:pPr>
      <w:bookmarkStart w:id="0" w:name="_heading=h.9ac9t24lmue3" w:colFirst="0" w:colLast="0"/>
      <w:bookmarkEnd w:id="0"/>
      <w:r>
        <w:rPr>
          <w:rFonts w:ascii="Times New Roman" w:hAnsi="Times New Roman"/>
          <w:b w:val="0"/>
          <w:sz w:val="20"/>
          <w:szCs w:val="20"/>
        </w:rPr>
        <w:t>174 East 16th Ave, Suite 125, Eugene, OR 97401 (541) 485-2278</w:t>
      </w:r>
    </w:p>
    <w:p w:rsidR="007915E9" w:rsidRDefault="0043598B">
      <w:pPr>
        <w:pStyle w:val="Title"/>
        <w:ind w:left="0" w:hanging="2"/>
        <w:rPr>
          <w:rFonts w:ascii="Times New Roman" w:hAnsi="Times New Roman"/>
          <w:b w:val="0"/>
          <w:sz w:val="20"/>
          <w:szCs w:val="20"/>
        </w:rPr>
      </w:pPr>
      <w:bookmarkStart w:id="1" w:name="_heading=h.mkzy9rhztzpr" w:colFirst="0" w:colLast="0"/>
      <w:bookmarkEnd w:id="1"/>
      <w:r>
        <w:rPr>
          <w:rFonts w:ascii="Times New Roman" w:hAnsi="Times New Roman"/>
          <w:b w:val="0"/>
          <w:sz w:val="20"/>
          <w:szCs w:val="20"/>
        </w:rPr>
        <w:t>www.lanearts.org</w:t>
      </w:r>
    </w:p>
    <w:p w:rsidR="007915E9" w:rsidRDefault="007915E9">
      <w:pPr>
        <w:widowControl w:val="0"/>
        <w:tabs>
          <w:tab w:val="right" w:pos="8640"/>
        </w:tabs>
        <w:ind w:left="0" w:hanging="2"/>
        <w:rPr>
          <w:rFonts w:ascii="EB Garamond" w:eastAsia="EB Garamond" w:hAnsi="EB Garamond" w:cs="EB Garamond"/>
          <w:sz w:val="22"/>
          <w:szCs w:val="22"/>
        </w:rPr>
      </w:pPr>
    </w:p>
    <w:p w:rsidR="007915E9" w:rsidRDefault="0043598B">
      <w:pPr>
        <w:widowControl w:val="0"/>
        <w:tabs>
          <w:tab w:val="right" w:pos="8640"/>
        </w:tabs>
        <w:ind w:left="0" w:hanging="2"/>
        <w:rPr>
          <w:sz w:val="20"/>
          <w:szCs w:val="20"/>
        </w:rPr>
      </w:pPr>
      <w:r>
        <w:rPr>
          <w:sz w:val="20"/>
          <w:szCs w:val="20"/>
        </w:rPr>
        <w:t>Project:</w:t>
      </w:r>
      <w:r>
        <w:rPr>
          <w:sz w:val="20"/>
          <w:szCs w:val="20"/>
        </w:rPr>
        <w:tab/>
      </w:r>
    </w:p>
    <w:p w:rsidR="007915E9" w:rsidRDefault="0043598B">
      <w:pPr>
        <w:widowControl w:val="0"/>
        <w:tabs>
          <w:tab w:val="right" w:pos="8640"/>
        </w:tabs>
        <w:ind w:left="0" w:hanging="2"/>
        <w:rPr>
          <w:sz w:val="20"/>
          <w:szCs w:val="20"/>
        </w:rPr>
      </w:pPr>
      <w:r>
        <w:rPr>
          <w:sz w:val="20"/>
          <w:szCs w:val="20"/>
        </w:rPr>
        <w:t>Dates/Duration:</w:t>
      </w:r>
    </w:p>
    <w:p w:rsidR="007915E9" w:rsidRDefault="0043598B">
      <w:pPr>
        <w:widowControl w:val="0"/>
        <w:tabs>
          <w:tab w:val="right" w:pos="8640"/>
        </w:tabs>
        <w:ind w:left="0" w:hanging="2"/>
        <w:rPr>
          <w:sz w:val="20"/>
          <w:szCs w:val="20"/>
        </w:rPr>
      </w:pPr>
      <w:r>
        <w:rPr>
          <w:sz w:val="20"/>
          <w:szCs w:val="20"/>
        </w:rPr>
        <w:t>Amount Seeking to Raise:</w:t>
      </w:r>
      <w:r>
        <w:rPr>
          <w:sz w:val="20"/>
          <w:szCs w:val="20"/>
        </w:rPr>
        <w:tab/>
      </w:r>
    </w:p>
    <w:p w:rsidR="007915E9" w:rsidRDefault="0043598B">
      <w:pPr>
        <w:widowControl w:val="0"/>
        <w:tabs>
          <w:tab w:val="right" w:pos="8640"/>
        </w:tabs>
        <w:ind w:left="0" w:hanging="2"/>
        <w:rPr>
          <w:sz w:val="20"/>
          <w:szCs w:val="20"/>
        </w:rPr>
      </w:pPr>
      <w:r>
        <w:rPr>
          <w:sz w:val="20"/>
          <w:szCs w:val="20"/>
        </w:rPr>
        <w:t>Location:</w:t>
      </w:r>
      <w:r>
        <w:rPr>
          <w:sz w:val="20"/>
          <w:szCs w:val="20"/>
        </w:rPr>
        <w:tab/>
      </w:r>
    </w:p>
    <w:p w:rsidR="007915E9" w:rsidRDefault="0043598B">
      <w:pPr>
        <w:widowControl w:val="0"/>
        <w:tabs>
          <w:tab w:val="right" w:pos="8640"/>
        </w:tabs>
        <w:ind w:left="0" w:hanging="2"/>
        <w:rPr>
          <w:sz w:val="20"/>
          <w:szCs w:val="20"/>
        </w:rPr>
      </w:pPr>
      <w:r>
        <w:rPr>
          <w:sz w:val="20"/>
          <w:szCs w:val="20"/>
        </w:rPr>
        <w:t xml:space="preserve">Responsible Individual </w:t>
      </w:r>
      <w:r>
        <w:rPr>
          <w:sz w:val="20"/>
          <w:szCs w:val="20"/>
        </w:rPr>
        <w:t>or</w:t>
      </w:r>
      <w:r>
        <w:rPr>
          <w:sz w:val="20"/>
          <w:szCs w:val="20"/>
        </w:rPr>
        <w:t xml:space="preserve"> </w:t>
      </w:r>
      <w:r>
        <w:rPr>
          <w:sz w:val="20"/>
          <w:szCs w:val="20"/>
        </w:rPr>
        <w:t>Entity</w:t>
      </w:r>
      <w:r>
        <w:rPr>
          <w:sz w:val="20"/>
          <w:szCs w:val="20"/>
        </w:rPr>
        <w:t>:</w:t>
      </w:r>
      <w:r>
        <w:rPr>
          <w:sz w:val="20"/>
          <w:szCs w:val="20"/>
        </w:rPr>
        <w:tab/>
      </w:r>
    </w:p>
    <w:p w:rsidR="007915E9" w:rsidRDefault="0043598B">
      <w:pPr>
        <w:widowControl w:val="0"/>
        <w:tabs>
          <w:tab w:val="right" w:pos="8640"/>
        </w:tabs>
        <w:ind w:left="0" w:hanging="2"/>
        <w:rPr>
          <w:sz w:val="20"/>
          <w:szCs w:val="20"/>
        </w:rPr>
      </w:pPr>
      <w:r>
        <w:rPr>
          <w:sz w:val="20"/>
          <w:szCs w:val="20"/>
        </w:rPr>
        <w:t>Address:</w:t>
      </w:r>
      <w:r>
        <w:rPr>
          <w:sz w:val="20"/>
          <w:szCs w:val="20"/>
        </w:rPr>
        <w:tab/>
      </w:r>
    </w:p>
    <w:p w:rsidR="007915E9" w:rsidRDefault="0043598B">
      <w:pPr>
        <w:widowControl w:val="0"/>
        <w:tabs>
          <w:tab w:val="right" w:pos="8640"/>
        </w:tabs>
        <w:ind w:left="0" w:hanging="2"/>
        <w:rPr>
          <w:sz w:val="20"/>
          <w:szCs w:val="20"/>
        </w:rPr>
      </w:pPr>
      <w:r>
        <w:rPr>
          <w:sz w:val="20"/>
          <w:szCs w:val="20"/>
        </w:rPr>
        <w:t>Phone number:</w:t>
      </w:r>
      <w:r>
        <w:rPr>
          <w:sz w:val="20"/>
          <w:szCs w:val="20"/>
        </w:rPr>
        <w:tab/>
      </w:r>
    </w:p>
    <w:p w:rsidR="007915E9" w:rsidRDefault="0043598B">
      <w:pPr>
        <w:widowControl w:val="0"/>
        <w:tabs>
          <w:tab w:val="right" w:pos="8640"/>
        </w:tabs>
        <w:ind w:left="0" w:hanging="2"/>
        <w:rPr>
          <w:sz w:val="20"/>
          <w:szCs w:val="20"/>
        </w:rPr>
      </w:pPr>
      <w:r>
        <w:rPr>
          <w:sz w:val="20"/>
          <w:szCs w:val="20"/>
        </w:rPr>
        <w:t xml:space="preserve">Email: </w:t>
      </w:r>
      <w:r>
        <w:rPr>
          <w:sz w:val="20"/>
          <w:szCs w:val="20"/>
        </w:rPr>
        <w:tab/>
      </w:r>
    </w:p>
    <w:p w:rsidR="007915E9" w:rsidRDefault="007915E9">
      <w:pPr>
        <w:widowControl w:val="0"/>
        <w:ind w:left="0" w:hanging="2"/>
        <w:rPr>
          <w:sz w:val="20"/>
          <w:szCs w:val="20"/>
        </w:rPr>
      </w:pPr>
    </w:p>
    <w:p w:rsidR="007915E9" w:rsidRDefault="0043598B">
      <w:pPr>
        <w:widowControl w:val="0"/>
        <w:ind w:left="0" w:hanging="2"/>
        <w:rPr>
          <w:sz w:val="20"/>
          <w:szCs w:val="20"/>
        </w:rPr>
      </w:pPr>
      <w:r>
        <w:rPr>
          <w:sz w:val="20"/>
          <w:szCs w:val="20"/>
        </w:rPr>
        <w:t xml:space="preserve">Please respond to the following questions: </w:t>
      </w:r>
    </w:p>
    <w:p w:rsidR="007915E9" w:rsidRDefault="007915E9">
      <w:pPr>
        <w:widowControl w:val="0"/>
        <w:ind w:left="0" w:hanging="2"/>
        <w:rPr>
          <w:sz w:val="20"/>
          <w:szCs w:val="20"/>
        </w:rPr>
      </w:pPr>
    </w:p>
    <w:p w:rsidR="0013102D" w:rsidRDefault="0043598B" w:rsidP="0013102D">
      <w:pPr>
        <w:pStyle w:val="ListParagraph"/>
        <w:widowControl w:val="0"/>
        <w:numPr>
          <w:ilvl w:val="0"/>
          <w:numId w:val="3"/>
        </w:numPr>
        <w:ind w:leftChars="0" w:left="360" w:firstLineChars="0"/>
        <w:rPr>
          <w:sz w:val="20"/>
          <w:szCs w:val="20"/>
        </w:rPr>
      </w:pPr>
      <w:r w:rsidRPr="0013102D">
        <w:rPr>
          <w:sz w:val="20"/>
          <w:szCs w:val="20"/>
        </w:rPr>
        <w:t xml:space="preserve">Please describe how your project fits within Lane Arts Council’s mission: to cultivate strong and creative arts communities in Lane County </w:t>
      </w:r>
      <w:r w:rsidRPr="0013102D">
        <w:rPr>
          <w:sz w:val="20"/>
          <w:szCs w:val="20"/>
        </w:rPr>
        <w:t>by providing high-quality arts experiences, engaging people of all ages in arts education, and encouraging artistic endeavors.</w:t>
      </w:r>
    </w:p>
    <w:p w:rsidR="0013102D" w:rsidRDefault="0013102D" w:rsidP="0013102D">
      <w:pPr>
        <w:pStyle w:val="ListParagraph"/>
        <w:widowControl w:val="0"/>
        <w:ind w:leftChars="0" w:left="360" w:firstLineChars="0" w:firstLine="0"/>
        <w:rPr>
          <w:sz w:val="20"/>
          <w:szCs w:val="20"/>
        </w:rPr>
      </w:pPr>
    </w:p>
    <w:p w:rsidR="0013102D" w:rsidRDefault="0043598B" w:rsidP="0013102D">
      <w:pPr>
        <w:pStyle w:val="ListParagraph"/>
        <w:widowControl w:val="0"/>
        <w:numPr>
          <w:ilvl w:val="0"/>
          <w:numId w:val="3"/>
        </w:numPr>
        <w:ind w:leftChars="0" w:left="360" w:firstLineChars="0"/>
        <w:rPr>
          <w:sz w:val="20"/>
          <w:szCs w:val="20"/>
        </w:rPr>
      </w:pPr>
      <w:r w:rsidRPr="0013102D">
        <w:rPr>
          <w:sz w:val="20"/>
          <w:szCs w:val="20"/>
        </w:rPr>
        <w:t>Describe the history of your project. Are you aware of any similar projects in Lane County?</w:t>
      </w:r>
    </w:p>
    <w:p w:rsidR="0013102D" w:rsidRPr="0013102D" w:rsidRDefault="0013102D" w:rsidP="0013102D">
      <w:pPr>
        <w:pStyle w:val="ListParagraph"/>
        <w:ind w:left="0" w:hanging="2"/>
        <w:rPr>
          <w:sz w:val="20"/>
          <w:szCs w:val="20"/>
        </w:rPr>
      </w:pPr>
    </w:p>
    <w:p w:rsidR="0013102D" w:rsidRDefault="0043598B" w:rsidP="0013102D">
      <w:pPr>
        <w:pStyle w:val="ListParagraph"/>
        <w:widowControl w:val="0"/>
        <w:numPr>
          <w:ilvl w:val="0"/>
          <w:numId w:val="3"/>
        </w:numPr>
        <w:ind w:leftChars="0" w:left="360" w:firstLineChars="0"/>
        <w:rPr>
          <w:sz w:val="20"/>
          <w:szCs w:val="20"/>
        </w:rPr>
      </w:pPr>
      <w:r w:rsidRPr="0013102D">
        <w:rPr>
          <w:sz w:val="20"/>
          <w:szCs w:val="20"/>
        </w:rPr>
        <w:t>For entity applicants, d</w:t>
      </w:r>
      <w:r w:rsidRPr="0013102D">
        <w:rPr>
          <w:sz w:val="20"/>
          <w:szCs w:val="20"/>
        </w:rPr>
        <w:t>escribe you</w:t>
      </w:r>
      <w:r w:rsidRPr="0013102D">
        <w:rPr>
          <w:sz w:val="20"/>
          <w:szCs w:val="20"/>
        </w:rPr>
        <w:t>r organizational structure, including paid staff, board, advisory committee and/or volunteers. If you have paid staff, are they employees or contractors?</w:t>
      </w:r>
    </w:p>
    <w:p w:rsidR="0013102D" w:rsidRPr="0013102D" w:rsidRDefault="0013102D" w:rsidP="0013102D">
      <w:pPr>
        <w:pStyle w:val="ListParagraph"/>
        <w:ind w:left="0" w:hanging="2"/>
        <w:rPr>
          <w:sz w:val="20"/>
          <w:szCs w:val="20"/>
        </w:rPr>
      </w:pPr>
      <w:bookmarkStart w:id="2" w:name="_GoBack"/>
      <w:bookmarkEnd w:id="2"/>
    </w:p>
    <w:p w:rsidR="0013102D" w:rsidRDefault="0043598B" w:rsidP="0013102D">
      <w:pPr>
        <w:pStyle w:val="ListParagraph"/>
        <w:widowControl w:val="0"/>
        <w:numPr>
          <w:ilvl w:val="0"/>
          <w:numId w:val="3"/>
        </w:numPr>
        <w:ind w:leftChars="0" w:left="360" w:firstLineChars="0"/>
        <w:rPr>
          <w:sz w:val="20"/>
          <w:szCs w:val="20"/>
        </w:rPr>
      </w:pPr>
      <w:r w:rsidRPr="0013102D">
        <w:rPr>
          <w:sz w:val="20"/>
          <w:szCs w:val="20"/>
        </w:rPr>
        <w:t>Do you have a fiscal sponsor or have you ever had a fiscal sponsor?</w:t>
      </w:r>
    </w:p>
    <w:p w:rsidR="0013102D" w:rsidRPr="0013102D" w:rsidRDefault="0013102D" w:rsidP="0013102D">
      <w:pPr>
        <w:pStyle w:val="ListParagraph"/>
        <w:ind w:left="0" w:hanging="2"/>
        <w:rPr>
          <w:sz w:val="20"/>
          <w:szCs w:val="20"/>
        </w:rPr>
      </w:pPr>
    </w:p>
    <w:p w:rsidR="0013102D" w:rsidRDefault="0043598B" w:rsidP="0013102D">
      <w:pPr>
        <w:pStyle w:val="ListParagraph"/>
        <w:widowControl w:val="0"/>
        <w:numPr>
          <w:ilvl w:val="0"/>
          <w:numId w:val="3"/>
        </w:numPr>
        <w:ind w:leftChars="0" w:left="360" w:firstLineChars="0"/>
        <w:rPr>
          <w:sz w:val="20"/>
          <w:szCs w:val="20"/>
        </w:rPr>
      </w:pPr>
      <w:r w:rsidRPr="0013102D">
        <w:rPr>
          <w:sz w:val="20"/>
          <w:szCs w:val="20"/>
        </w:rPr>
        <w:t>Why do you seek fiscal sponsorsh</w:t>
      </w:r>
      <w:r w:rsidRPr="0013102D">
        <w:rPr>
          <w:sz w:val="20"/>
          <w:szCs w:val="20"/>
        </w:rPr>
        <w:t xml:space="preserve">ip? </w:t>
      </w:r>
    </w:p>
    <w:p w:rsidR="0013102D" w:rsidRPr="0013102D" w:rsidRDefault="0013102D" w:rsidP="0013102D">
      <w:pPr>
        <w:pStyle w:val="ListParagraph"/>
        <w:ind w:left="0" w:hanging="2"/>
        <w:rPr>
          <w:sz w:val="20"/>
          <w:szCs w:val="20"/>
        </w:rPr>
      </w:pPr>
    </w:p>
    <w:p w:rsidR="0013102D" w:rsidRDefault="0043598B" w:rsidP="0013102D">
      <w:pPr>
        <w:pStyle w:val="ListParagraph"/>
        <w:widowControl w:val="0"/>
        <w:numPr>
          <w:ilvl w:val="0"/>
          <w:numId w:val="3"/>
        </w:numPr>
        <w:ind w:leftChars="0" w:left="360" w:firstLineChars="0"/>
        <w:rPr>
          <w:sz w:val="20"/>
          <w:szCs w:val="20"/>
        </w:rPr>
      </w:pPr>
      <w:r w:rsidRPr="0013102D">
        <w:rPr>
          <w:sz w:val="20"/>
          <w:szCs w:val="20"/>
        </w:rPr>
        <w:t>Please describe the communities or potential audiences who will benefit from the project.</w:t>
      </w:r>
    </w:p>
    <w:p w:rsidR="0013102D" w:rsidRPr="0013102D" w:rsidRDefault="0013102D" w:rsidP="0013102D">
      <w:pPr>
        <w:pStyle w:val="ListParagraph"/>
        <w:ind w:left="0" w:hanging="2"/>
        <w:rPr>
          <w:sz w:val="20"/>
          <w:szCs w:val="20"/>
        </w:rPr>
      </w:pPr>
    </w:p>
    <w:p w:rsidR="0013102D" w:rsidRDefault="0043598B" w:rsidP="0013102D">
      <w:pPr>
        <w:pStyle w:val="ListParagraph"/>
        <w:widowControl w:val="0"/>
        <w:numPr>
          <w:ilvl w:val="0"/>
          <w:numId w:val="3"/>
        </w:numPr>
        <w:ind w:leftChars="0" w:left="360" w:firstLineChars="0"/>
        <w:rPr>
          <w:sz w:val="20"/>
          <w:szCs w:val="20"/>
        </w:rPr>
      </w:pPr>
      <w:r w:rsidRPr="0013102D">
        <w:rPr>
          <w:sz w:val="20"/>
          <w:szCs w:val="20"/>
        </w:rPr>
        <w:t>Explain your time frame for the project. How long will you require fiscal sponsorship?</w:t>
      </w:r>
    </w:p>
    <w:p w:rsidR="0013102D" w:rsidRPr="0013102D" w:rsidRDefault="0013102D" w:rsidP="0013102D">
      <w:pPr>
        <w:pStyle w:val="ListParagraph"/>
        <w:ind w:left="0" w:hanging="2"/>
        <w:rPr>
          <w:sz w:val="20"/>
          <w:szCs w:val="20"/>
        </w:rPr>
      </w:pPr>
    </w:p>
    <w:p w:rsidR="0013102D" w:rsidRDefault="0043598B" w:rsidP="0013102D">
      <w:pPr>
        <w:pStyle w:val="ListParagraph"/>
        <w:widowControl w:val="0"/>
        <w:numPr>
          <w:ilvl w:val="0"/>
          <w:numId w:val="3"/>
        </w:numPr>
        <w:ind w:leftChars="0" w:left="360" w:firstLineChars="0"/>
        <w:rPr>
          <w:sz w:val="20"/>
          <w:szCs w:val="20"/>
        </w:rPr>
      </w:pPr>
      <w:r w:rsidRPr="0013102D">
        <w:rPr>
          <w:sz w:val="20"/>
          <w:szCs w:val="20"/>
        </w:rPr>
        <w:t>What sources and amounts of funding will you seek? Please include grant</w:t>
      </w:r>
      <w:r w:rsidRPr="0013102D">
        <w:rPr>
          <w:sz w:val="20"/>
          <w:szCs w:val="20"/>
        </w:rPr>
        <w:t>ors and businesses you plan to approach.</w:t>
      </w:r>
    </w:p>
    <w:p w:rsidR="0013102D" w:rsidRPr="0013102D" w:rsidRDefault="0013102D" w:rsidP="0013102D">
      <w:pPr>
        <w:pStyle w:val="ListParagraph"/>
        <w:ind w:left="0" w:hanging="2"/>
        <w:rPr>
          <w:sz w:val="20"/>
          <w:szCs w:val="20"/>
        </w:rPr>
      </w:pPr>
    </w:p>
    <w:p w:rsidR="0013102D" w:rsidRDefault="0043598B" w:rsidP="0013102D">
      <w:pPr>
        <w:pStyle w:val="ListParagraph"/>
        <w:widowControl w:val="0"/>
        <w:numPr>
          <w:ilvl w:val="0"/>
          <w:numId w:val="3"/>
        </w:numPr>
        <w:ind w:leftChars="0" w:left="360" w:firstLineChars="0"/>
        <w:rPr>
          <w:sz w:val="20"/>
          <w:szCs w:val="20"/>
        </w:rPr>
      </w:pPr>
      <w:r w:rsidRPr="0013102D">
        <w:rPr>
          <w:sz w:val="20"/>
          <w:szCs w:val="20"/>
        </w:rPr>
        <w:t>What will you do if you do not reach your fundraising goals for your project? Alternatively, what will you do with remaining funds once the project and fiscal sponsorship agreement are complete?</w:t>
      </w:r>
    </w:p>
    <w:p w:rsidR="0013102D" w:rsidRPr="0013102D" w:rsidRDefault="0013102D" w:rsidP="0013102D">
      <w:pPr>
        <w:pStyle w:val="ListParagraph"/>
        <w:ind w:left="0" w:hanging="2"/>
        <w:rPr>
          <w:sz w:val="20"/>
          <w:szCs w:val="20"/>
        </w:rPr>
      </w:pPr>
    </w:p>
    <w:p w:rsidR="0013102D" w:rsidRDefault="0043598B" w:rsidP="0013102D">
      <w:pPr>
        <w:pStyle w:val="ListParagraph"/>
        <w:widowControl w:val="0"/>
        <w:numPr>
          <w:ilvl w:val="0"/>
          <w:numId w:val="3"/>
        </w:numPr>
        <w:ind w:leftChars="0" w:left="360" w:firstLineChars="0"/>
        <w:rPr>
          <w:sz w:val="20"/>
          <w:szCs w:val="20"/>
        </w:rPr>
      </w:pPr>
      <w:r w:rsidRPr="0013102D">
        <w:rPr>
          <w:sz w:val="20"/>
          <w:szCs w:val="20"/>
        </w:rPr>
        <w:t>Do you currently carry insurance for your project? If not, are you willing to purchase insurance for your project?</w:t>
      </w:r>
    </w:p>
    <w:p w:rsidR="0013102D" w:rsidRPr="0013102D" w:rsidRDefault="0013102D" w:rsidP="0013102D">
      <w:pPr>
        <w:pStyle w:val="ListParagraph"/>
        <w:ind w:left="0" w:hanging="2"/>
        <w:rPr>
          <w:sz w:val="20"/>
          <w:szCs w:val="20"/>
        </w:rPr>
      </w:pPr>
    </w:p>
    <w:p w:rsidR="007915E9" w:rsidRPr="0013102D" w:rsidRDefault="0043598B" w:rsidP="0013102D">
      <w:pPr>
        <w:pStyle w:val="ListParagraph"/>
        <w:widowControl w:val="0"/>
        <w:numPr>
          <w:ilvl w:val="0"/>
          <w:numId w:val="3"/>
        </w:numPr>
        <w:ind w:leftChars="0" w:left="360" w:firstLineChars="0"/>
        <w:rPr>
          <w:sz w:val="20"/>
          <w:szCs w:val="20"/>
        </w:rPr>
      </w:pPr>
      <w:r w:rsidRPr="0013102D">
        <w:rPr>
          <w:sz w:val="20"/>
          <w:szCs w:val="20"/>
        </w:rPr>
        <w:t>Why type of professional development (trainings and workshops) do you or your organization seek?</w:t>
      </w:r>
    </w:p>
    <w:p w:rsidR="007915E9" w:rsidRDefault="007915E9">
      <w:pPr>
        <w:widowControl w:val="0"/>
        <w:ind w:left="0" w:hanging="2"/>
        <w:rPr>
          <w:sz w:val="20"/>
          <w:szCs w:val="20"/>
        </w:rPr>
      </w:pPr>
    </w:p>
    <w:p w:rsidR="007915E9" w:rsidRDefault="0043598B">
      <w:pPr>
        <w:widowControl w:val="0"/>
        <w:ind w:left="0" w:hanging="2"/>
        <w:rPr>
          <w:sz w:val="20"/>
          <w:szCs w:val="20"/>
        </w:rPr>
      </w:pPr>
      <w:r>
        <w:rPr>
          <w:sz w:val="20"/>
          <w:szCs w:val="20"/>
        </w:rPr>
        <w:t>Please attach supplemental materials inclu</w:t>
      </w:r>
      <w:r>
        <w:rPr>
          <w:sz w:val="20"/>
          <w:szCs w:val="20"/>
        </w:rPr>
        <w:t>ding a project budget and resumes of core artists/individuals involved in the project.</w:t>
      </w:r>
      <w:r>
        <w:rPr>
          <w:b/>
          <w:sz w:val="20"/>
          <w:szCs w:val="20"/>
        </w:rPr>
        <w:tab/>
        <w:t xml:space="preserve"> </w:t>
      </w:r>
    </w:p>
    <w:p w:rsidR="007915E9" w:rsidRDefault="007915E9">
      <w:pPr>
        <w:widowControl w:val="0"/>
        <w:ind w:left="0" w:hanging="2"/>
        <w:rPr>
          <w:sz w:val="20"/>
          <w:szCs w:val="20"/>
        </w:rPr>
      </w:pPr>
    </w:p>
    <w:p w:rsidR="007915E9" w:rsidRDefault="0043598B">
      <w:pPr>
        <w:widowControl w:val="0"/>
        <w:ind w:left="0" w:hanging="2"/>
        <w:rPr>
          <w:sz w:val="20"/>
          <w:szCs w:val="20"/>
        </w:rPr>
      </w:pPr>
      <w:r>
        <w:rPr>
          <w:sz w:val="20"/>
          <w:szCs w:val="20"/>
        </w:rPr>
        <w:t>Signed:</w:t>
      </w:r>
    </w:p>
    <w:p w:rsidR="007915E9" w:rsidRDefault="007915E9">
      <w:pPr>
        <w:widowControl w:val="0"/>
        <w:ind w:left="0" w:hanging="2"/>
        <w:rPr>
          <w:sz w:val="20"/>
          <w:szCs w:val="20"/>
        </w:rPr>
      </w:pPr>
    </w:p>
    <w:p w:rsidR="007915E9" w:rsidRDefault="0043598B">
      <w:pPr>
        <w:widowControl w:val="0"/>
        <w:ind w:left="0" w:hanging="2"/>
        <w:rPr>
          <w:sz w:val="20"/>
          <w:szCs w:val="20"/>
        </w:rPr>
      </w:pPr>
      <w:r>
        <w:rPr>
          <w:sz w:val="20"/>
          <w:szCs w:val="20"/>
        </w:rPr>
        <w:t xml:space="preserve">__________________________________  </w:t>
      </w:r>
      <w:r>
        <w:rPr>
          <w:sz w:val="20"/>
          <w:szCs w:val="20"/>
        </w:rPr>
        <w:tab/>
        <w:t xml:space="preserve">     </w:t>
      </w:r>
      <w:r>
        <w:rPr>
          <w:sz w:val="20"/>
          <w:szCs w:val="20"/>
        </w:rPr>
        <w:tab/>
        <w:t xml:space="preserve"> </w:t>
      </w:r>
    </w:p>
    <w:p w:rsidR="007915E9" w:rsidRDefault="0043598B">
      <w:pPr>
        <w:widowControl w:val="0"/>
        <w:ind w:left="0" w:hanging="2"/>
        <w:rPr>
          <w:sz w:val="20"/>
          <w:szCs w:val="20"/>
        </w:rPr>
      </w:pPr>
      <w:r>
        <w:rPr>
          <w:sz w:val="20"/>
          <w:szCs w:val="20"/>
        </w:rPr>
        <w:t>Responsible Individual</w:t>
      </w:r>
      <w:r>
        <w:rPr>
          <w:sz w:val="20"/>
          <w:szCs w:val="20"/>
        </w:rPr>
        <w:tab/>
        <w:t xml:space="preserve"> </w:t>
      </w:r>
    </w:p>
    <w:p w:rsidR="007915E9" w:rsidRDefault="007915E9">
      <w:pPr>
        <w:widowControl w:val="0"/>
        <w:ind w:left="0" w:hanging="2"/>
        <w:rPr>
          <w:sz w:val="20"/>
          <w:szCs w:val="20"/>
        </w:rPr>
      </w:pPr>
    </w:p>
    <w:p w:rsidR="007915E9" w:rsidRDefault="0043598B">
      <w:pPr>
        <w:widowControl w:val="0"/>
        <w:ind w:left="0" w:hanging="2"/>
        <w:rPr>
          <w:sz w:val="20"/>
          <w:szCs w:val="20"/>
        </w:rPr>
      </w:pPr>
      <w:r>
        <w:rPr>
          <w:sz w:val="20"/>
          <w:szCs w:val="20"/>
        </w:rPr>
        <w:t xml:space="preserve">__________________________________   </w:t>
      </w:r>
      <w:r>
        <w:rPr>
          <w:sz w:val="20"/>
          <w:szCs w:val="20"/>
        </w:rPr>
        <w:tab/>
        <w:t xml:space="preserve">      </w:t>
      </w:r>
      <w:r>
        <w:rPr>
          <w:sz w:val="20"/>
          <w:szCs w:val="20"/>
        </w:rPr>
        <w:tab/>
        <w:t xml:space="preserve"> </w:t>
      </w:r>
    </w:p>
    <w:p w:rsidR="007915E9" w:rsidRDefault="0043598B">
      <w:pPr>
        <w:widowControl w:val="0"/>
        <w:ind w:left="0" w:hanging="2"/>
        <w:rPr>
          <w:sz w:val="20"/>
          <w:szCs w:val="20"/>
        </w:rPr>
      </w:pPr>
      <w:r>
        <w:rPr>
          <w:sz w:val="20"/>
          <w:szCs w:val="20"/>
        </w:rPr>
        <w:t>Date</w:t>
      </w:r>
      <w:r>
        <w:rPr>
          <w:sz w:val="20"/>
          <w:szCs w:val="20"/>
        </w:rPr>
        <w:tab/>
      </w:r>
      <w:r>
        <w:rPr>
          <w:sz w:val="20"/>
          <w:szCs w:val="20"/>
        </w:rPr>
        <w:tab/>
      </w:r>
      <w:r>
        <w:rPr>
          <w:sz w:val="20"/>
          <w:szCs w:val="20"/>
        </w:rPr>
        <w:tab/>
      </w:r>
      <w:r>
        <w:rPr>
          <w:sz w:val="20"/>
          <w:szCs w:val="20"/>
        </w:rPr>
        <w:tab/>
        <w:t xml:space="preserve">      </w:t>
      </w:r>
      <w:r>
        <w:rPr>
          <w:sz w:val="20"/>
          <w:szCs w:val="20"/>
        </w:rPr>
        <w:tab/>
      </w:r>
    </w:p>
    <w:sectPr w:rsidR="007915E9">
      <w:headerReference w:type="default" r:id="rId9"/>
      <w:footerReference w:type="default" r:id="rId10"/>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98B" w:rsidRDefault="0043598B">
      <w:pPr>
        <w:spacing w:line="240" w:lineRule="auto"/>
        <w:ind w:left="0" w:hanging="2"/>
      </w:pPr>
      <w:r>
        <w:separator/>
      </w:r>
    </w:p>
  </w:endnote>
  <w:endnote w:type="continuationSeparator" w:id="0">
    <w:p w:rsidR="0043598B" w:rsidRDefault="0043598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EB Garamond">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5E9" w:rsidRDefault="007915E9">
    <w:pPr>
      <w:widowControl w:val="0"/>
      <w:tabs>
        <w:tab w:val="center" w:pos="4680"/>
        <w:tab w:val="right" w:pos="9360"/>
      </w:tabs>
      <w:ind w:left="0" w:hanging="2"/>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98B" w:rsidRDefault="0043598B">
      <w:pPr>
        <w:spacing w:line="240" w:lineRule="auto"/>
        <w:ind w:left="0" w:hanging="2"/>
      </w:pPr>
      <w:r>
        <w:separator/>
      </w:r>
    </w:p>
  </w:footnote>
  <w:footnote w:type="continuationSeparator" w:id="0">
    <w:p w:rsidR="0043598B" w:rsidRDefault="0043598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5E9" w:rsidRDefault="007915E9">
    <w:pPr>
      <w:widowControl w:val="0"/>
      <w:tabs>
        <w:tab w:val="center" w:pos="4680"/>
        <w:tab w:val="right" w:pos="9360"/>
      </w:tabs>
      <w:ind w:left="0" w:hanging="2"/>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C13FB"/>
    <w:multiLevelType w:val="multilevel"/>
    <w:tmpl w:val="9138A2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C84039A"/>
    <w:multiLevelType w:val="multilevel"/>
    <w:tmpl w:val="95FA2726"/>
    <w:lvl w:ilvl="0">
      <w:start w:val="1"/>
      <w:numFmt w:val="bullet"/>
      <w:lvlText w:val="●"/>
      <w:lvlJc w:val="left"/>
      <w:pPr>
        <w:ind w:left="720" w:hanging="360"/>
      </w:pPr>
      <w:rPr>
        <w:rFonts w:ascii="Arial" w:eastAsia="Arial" w:hAnsi="Arial" w:cs="Arial"/>
        <w:b/>
        <w:i w:val="0"/>
        <w:strike w:val="0"/>
        <w:color w:val="000000"/>
        <w:sz w:val="22"/>
        <w:szCs w:val="22"/>
        <w:u w:val="none"/>
        <w:vertAlign w:val="baseline"/>
      </w:rPr>
    </w:lvl>
    <w:lvl w:ilvl="1">
      <w:start w:val="1"/>
      <w:numFmt w:val="bullet"/>
      <w:lvlText w:val="○"/>
      <w:lvlJc w:val="left"/>
      <w:pPr>
        <w:ind w:left="1440" w:hanging="360"/>
      </w:pPr>
      <w:rPr>
        <w:rFonts w:ascii="Arial" w:eastAsia="Arial" w:hAnsi="Arial" w:cs="Arial"/>
        <w:b/>
        <w:i w:val="0"/>
        <w:strike w:val="0"/>
        <w:color w:val="000000"/>
        <w:sz w:val="22"/>
        <w:szCs w:val="22"/>
        <w:u w:val="none"/>
        <w:vertAlign w:val="baseline"/>
      </w:rPr>
    </w:lvl>
    <w:lvl w:ilvl="2">
      <w:start w:val="1"/>
      <w:numFmt w:val="bullet"/>
      <w:lvlText w:val="■"/>
      <w:lvlJc w:val="right"/>
      <w:pPr>
        <w:ind w:left="2160" w:hanging="180"/>
      </w:pPr>
      <w:rPr>
        <w:rFonts w:ascii="Arial" w:eastAsia="Arial" w:hAnsi="Arial" w:cs="Arial"/>
        <w:b/>
        <w:i w:val="0"/>
        <w:strike w:val="0"/>
        <w:color w:val="000000"/>
        <w:sz w:val="22"/>
        <w:szCs w:val="22"/>
        <w:u w:val="none"/>
        <w:vertAlign w:val="baseline"/>
      </w:rPr>
    </w:lvl>
    <w:lvl w:ilvl="3">
      <w:start w:val="1"/>
      <w:numFmt w:val="bullet"/>
      <w:lvlText w:val="●"/>
      <w:lvlJc w:val="left"/>
      <w:pPr>
        <w:ind w:left="2880" w:hanging="360"/>
      </w:pPr>
      <w:rPr>
        <w:rFonts w:ascii="Arial" w:eastAsia="Arial" w:hAnsi="Arial" w:cs="Arial"/>
        <w:b/>
        <w:i w:val="0"/>
        <w:strike w:val="0"/>
        <w:color w:val="000000"/>
        <w:sz w:val="22"/>
        <w:szCs w:val="22"/>
        <w:u w:val="none"/>
        <w:vertAlign w:val="baseline"/>
      </w:rPr>
    </w:lvl>
    <w:lvl w:ilvl="4">
      <w:start w:val="1"/>
      <w:numFmt w:val="bullet"/>
      <w:lvlText w:val="○"/>
      <w:lvlJc w:val="left"/>
      <w:pPr>
        <w:ind w:left="3600" w:hanging="360"/>
      </w:pPr>
      <w:rPr>
        <w:rFonts w:ascii="Arial" w:eastAsia="Arial" w:hAnsi="Arial" w:cs="Arial"/>
        <w:b/>
        <w:i w:val="0"/>
        <w:strike w:val="0"/>
        <w:color w:val="000000"/>
        <w:sz w:val="22"/>
        <w:szCs w:val="22"/>
        <w:u w:val="none"/>
        <w:vertAlign w:val="baseline"/>
      </w:rPr>
    </w:lvl>
    <w:lvl w:ilvl="5">
      <w:start w:val="1"/>
      <w:numFmt w:val="bullet"/>
      <w:lvlText w:val="■"/>
      <w:lvlJc w:val="right"/>
      <w:pPr>
        <w:ind w:left="4320" w:hanging="180"/>
      </w:pPr>
      <w:rPr>
        <w:rFonts w:ascii="Arial" w:eastAsia="Arial" w:hAnsi="Arial" w:cs="Arial"/>
        <w:b/>
        <w:i w:val="0"/>
        <w:strike w:val="0"/>
        <w:color w:val="000000"/>
        <w:sz w:val="22"/>
        <w:szCs w:val="22"/>
        <w:u w:val="none"/>
        <w:vertAlign w:val="baseline"/>
      </w:rPr>
    </w:lvl>
    <w:lvl w:ilvl="6">
      <w:start w:val="1"/>
      <w:numFmt w:val="bullet"/>
      <w:lvlText w:val="●"/>
      <w:lvlJc w:val="left"/>
      <w:pPr>
        <w:ind w:left="5040" w:hanging="360"/>
      </w:pPr>
      <w:rPr>
        <w:rFonts w:ascii="Arial" w:eastAsia="Arial" w:hAnsi="Arial" w:cs="Arial"/>
        <w:b/>
        <w:i w:val="0"/>
        <w:strike w:val="0"/>
        <w:color w:val="000000"/>
        <w:sz w:val="22"/>
        <w:szCs w:val="22"/>
        <w:u w:val="none"/>
        <w:vertAlign w:val="baseline"/>
      </w:rPr>
    </w:lvl>
    <w:lvl w:ilvl="7">
      <w:start w:val="1"/>
      <w:numFmt w:val="bullet"/>
      <w:lvlText w:val="○"/>
      <w:lvlJc w:val="left"/>
      <w:pPr>
        <w:ind w:left="5760" w:hanging="360"/>
      </w:pPr>
      <w:rPr>
        <w:rFonts w:ascii="Arial" w:eastAsia="Arial" w:hAnsi="Arial" w:cs="Arial"/>
        <w:b/>
        <w:i w:val="0"/>
        <w:strike w:val="0"/>
        <w:color w:val="000000"/>
        <w:sz w:val="22"/>
        <w:szCs w:val="22"/>
        <w:u w:val="none"/>
        <w:vertAlign w:val="baseline"/>
      </w:rPr>
    </w:lvl>
    <w:lvl w:ilvl="8">
      <w:start w:val="1"/>
      <w:numFmt w:val="bullet"/>
      <w:lvlText w:val="■"/>
      <w:lvlJc w:val="right"/>
      <w:pPr>
        <w:ind w:left="6480" w:hanging="180"/>
      </w:pPr>
      <w:rPr>
        <w:rFonts w:ascii="Arial" w:eastAsia="Arial" w:hAnsi="Arial" w:cs="Arial"/>
        <w:b/>
        <w:i w:val="0"/>
        <w:strike w:val="0"/>
        <w:color w:val="000000"/>
        <w:sz w:val="22"/>
        <w:szCs w:val="22"/>
        <w:u w:val="none"/>
        <w:vertAlign w:val="baseline"/>
      </w:rPr>
    </w:lvl>
  </w:abstractNum>
  <w:abstractNum w:abstractNumId="2" w15:restartNumberingAfterBreak="0">
    <w:nsid w:val="63451FBB"/>
    <w:multiLevelType w:val="multilevel"/>
    <w:tmpl w:val="275E99DE"/>
    <w:lvl w:ilvl="0">
      <w:start w:val="1"/>
      <w:numFmt w:val="bullet"/>
      <w:lvlText w:val="●"/>
      <w:lvlJc w:val="left"/>
      <w:pPr>
        <w:ind w:left="720" w:hanging="360"/>
      </w:pPr>
      <w:rPr>
        <w:rFonts w:ascii="Arial" w:eastAsia="Arial" w:hAnsi="Arial" w:cs="Arial"/>
        <w:b/>
        <w:i w:val="0"/>
        <w:strike w:val="0"/>
        <w:color w:val="000000"/>
        <w:sz w:val="22"/>
        <w:szCs w:val="22"/>
        <w:u w:val="none"/>
        <w:vertAlign w:val="baseline"/>
      </w:rPr>
    </w:lvl>
    <w:lvl w:ilvl="1">
      <w:start w:val="1"/>
      <w:numFmt w:val="bullet"/>
      <w:lvlText w:val="○"/>
      <w:lvlJc w:val="left"/>
      <w:pPr>
        <w:ind w:left="1440" w:hanging="360"/>
      </w:pPr>
      <w:rPr>
        <w:rFonts w:ascii="Arial" w:eastAsia="Arial" w:hAnsi="Arial" w:cs="Arial"/>
        <w:b/>
        <w:i w:val="0"/>
        <w:strike w:val="0"/>
        <w:color w:val="000000"/>
        <w:sz w:val="22"/>
        <w:szCs w:val="22"/>
        <w:u w:val="none"/>
        <w:vertAlign w:val="baseline"/>
      </w:rPr>
    </w:lvl>
    <w:lvl w:ilvl="2">
      <w:start w:val="1"/>
      <w:numFmt w:val="bullet"/>
      <w:lvlText w:val="■"/>
      <w:lvlJc w:val="right"/>
      <w:pPr>
        <w:ind w:left="2160" w:hanging="180"/>
      </w:pPr>
      <w:rPr>
        <w:rFonts w:ascii="Arial" w:eastAsia="Arial" w:hAnsi="Arial" w:cs="Arial"/>
        <w:b/>
        <w:i w:val="0"/>
        <w:strike w:val="0"/>
        <w:color w:val="000000"/>
        <w:sz w:val="22"/>
        <w:szCs w:val="22"/>
        <w:u w:val="none"/>
        <w:vertAlign w:val="baseline"/>
      </w:rPr>
    </w:lvl>
    <w:lvl w:ilvl="3">
      <w:start w:val="1"/>
      <w:numFmt w:val="bullet"/>
      <w:lvlText w:val="●"/>
      <w:lvlJc w:val="left"/>
      <w:pPr>
        <w:ind w:left="2880" w:hanging="360"/>
      </w:pPr>
      <w:rPr>
        <w:rFonts w:ascii="Arial" w:eastAsia="Arial" w:hAnsi="Arial" w:cs="Arial"/>
        <w:b/>
        <w:i w:val="0"/>
        <w:strike w:val="0"/>
        <w:color w:val="000000"/>
        <w:sz w:val="22"/>
        <w:szCs w:val="22"/>
        <w:u w:val="none"/>
        <w:vertAlign w:val="baseline"/>
      </w:rPr>
    </w:lvl>
    <w:lvl w:ilvl="4">
      <w:start w:val="1"/>
      <w:numFmt w:val="bullet"/>
      <w:lvlText w:val="○"/>
      <w:lvlJc w:val="left"/>
      <w:pPr>
        <w:ind w:left="3600" w:hanging="360"/>
      </w:pPr>
      <w:rPr>
        <w:rFonts w:ascii="Arial" w:eastAsia="Arial" w:hAnsi="Arial" w:cs="Arial"/>
        <w:b/>
        <w:i w:val="0"/>
        <w:strike w:val="0"/>
        <w:color w:val="000000"/>
        <w:sz w:val="22"/>
        <w:szCs w:val="22"/>
        <w:u w:val="none"/>
        <w:vertAlign w:val="baseline"/>
      </w:rPr>
    </w:lvl>
    <w:lvl w:ilvl="5">
      <w:start w:val="1"/>
      <w:numFmt w:val="bullet"/>
      <w:lvlText w:val="■"/>
      <w:lvlJc w:val="right"/>
      <w:pPr>
        <w:ind w:left="4320" w:hanging="180"/>
      </w:pPr>
      <w:rPr>
        <w:rFonts w:ascii="Arial" w:eastAsia="Arial" w:hAnsi="Arial" w:cs="Arial"/>
        <w:b/>
        <w:i w:val="0"/>
        <w:strike w:val="0"/>
        <w:color w:val="000000"/>
        <w:sz w:val="22"/>
        <w:szCs w:val="22"/>
        <w:u w:val="none"/>
        <w:vertAlign w:val="baseline"/>
      </w:rPr>
    </w:lvl>
    <w:lvl w:ilvl="6">
      <w:start w:val="1"/>
      <w:numFmt w:val="bullet"/>
      <w:lvlText w:val="●"/>
      <w:lvlJc w:val="left"/>
      <w:pPr>
        <w:ind w:left="5040" w:hanging="360"/>
      </w:pPr>
      <w:rPr>
        <w:rFonts w:ascii="Arial" w:eastAsia="Arial" w:hAnsi="Arial" w:cs="Arial"/>
        <w:b/>
        <w:i w:val="0"/>
        <w:strike w:val="0"/>
        <w:color w:val="000000"/>
        <w:sz w:val="22"/>
        <w:szCs w:val="22"/>
        <w:u w:val="none"/>
        <w:vertAlign w:val="baseline"/>
      </w:rPr>
    </w:lvl>
    <w:lvl w:ilvl="7">
      <w:start w:val="1"/>
      <w:numFmt w:val="bullet"/>
      <w:lvlText w:val="○"/>
      <w:lvlJc w:val="left"/>
      <w:pPr>
        <w:ind w:left="5760" w:hanging="360"/>
      </w:pPr>
      <w:rPr>
        <w:rFonts w:ascii="Arial" w:eastAsia="Arial" w:hAnsi="Arial" w:cs="Arial"/>
        <w:b/>
        <w:i w:val="0"/>
        <w:strike w:val="0"/>
        <w:color w:val="000000"/>
        <w:sz w:val="22"/>
        <w:szCs w:val="22"/>
        <w:u w:val="none"/>
        <w:vertAlign w:val="baseline"/>
      </w:rPr>
    </w:lvl>
    <w:lvl w:ilvl="8">
      <w:start w:val="1"/>
      <w:numFmt w:val="bullet"/>
      <w:lvlText w:val="■"/>
      <w:lvlJc w:val="right"/>
      <w:pPr>
        <w:ind w:left="6480" w:hanging="180"/>
      </w:pPr>
      <w:rPr>
        <w:rFonts w:ascii="Arial" w:eastAsia="Arial" w:hAnsi="Arial" w:cs="Arial"/>
        <w:b/>
        <w:i w:val="0"/>
        <w:strike w:val="0"/>
        <w:color w:val="000000"/>
        <w:sz w:val="22"/>
        <w:szCs w:val="22"/>
        <w:u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5E9"/>
    <w:rsid w:val="0013102D"/>
    <w:rsid w:val="0043598B"/>
    <w:rsid w:val="0079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CDCA"/>
  <w15:docId w15:val="{FC52748C-0DF6-4216-A7C5-FA052DA8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autoSpaceDE w:val="0"/>
      <w:autoSpaceDN w:val="0"/>
      <w:adjustRightInd w:val="0"/>
      <w:jc w:val="center"/>
    </w:pPr>
    <w:rPr>
      <w:rFonts w:ascii="Lucida Bright" w:hAnsi="Lucida Bright"/>
      <w:b/>
      <w:sz w:val="28"/>
    </w:rPr>
  </w:style>
  <w:style w:type="character" w:styleId="Hyperlink">
    <w:name w:val="Hyperlink"/>
    <w:rPr>
      <w:color w:val="0000FF"/>
      <w:w w:val="100"/>
      <w:position w:val="-1"/>
      <w:u w:val="single"/>
      <w:effect w:val="none"/>
      <w:vertAlign w:val="baseline"/>
      <w:cs w:val="0"/>
      <w:em w:val="none"/>
    </w:rPr>
  </w:style>
  <w:style w:type="paragraph" w:customStyle="1" w:styleId="ColorfulList-Accent11">
    <w:name w:val="Colorful List - Accent 11"/>
    <w:basedOn w:val="Normal"/>
    <w:pPr>
      <w:spacing w:line="276" w:lineRule="auto"/>
      <w:ind w:left="720"/>
      <w:contextualSpacing/>
    </w:pPr>
    <w:rPr>
      <w:rFonts w:ascii="Arial" w:hAnsi="Arial" w:cs="Arial"/>
      <w:color w:val="000000"/>
      <w:sz w:val="22"/>
      <w:szCs w:val="22"/>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31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nxkuSVfqErHQtvn/wUVEYxlp7g==">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Stacey</cp:lastModifiedBy>
  <cp:revision>2</cp:revision>
  <dcterms:created xsi:type="dcterms:W3CDTF">2020-02-10T23:33:00Z</dcterms:created>
  <dcterms:modified xsi:type="dcterms:W3CDTF">2023-02-14T04:25:00Z</dcterms:modified>
</cp:coreProperties>
</file>